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5C6DA2" w14:textId="3DA3904F" w:rsidR="00172F0F" w:rsidRPr="004C099A" w:rsidRDefault="004110F4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C099A">
        <w:rPr>
          <w:rFonts w:ascii="Arial" w:hAnsi="Arial" w:cs="Arial"/>
          <w:b/>
          <w:bCs/>
          <w:noProof/>
          <w:szCs w:val="24"/>
        </w:rPr>
        <w:t>3GPP TSG-</w:t>
      </w:r>
      <w:r w:rsidR="00172F0F" w:rsidRPr="004C099A">
        <w:rPr>
          <w:rFonts w:ascii="Arial" w:hAnsi="Arial" w:cs="Arial"/>
          <w:b/>
          <w:bCs/>
          <w:noProof/>
          <w:szCs w:val="24"/>
        </w:rPr>
        <w:t>SA WG2 Meeting #16</w:t>
      </w:r>
      <w:r w:rsidR="00332C84" w:rsidRPr="004C099A">
        <w:rPr>
          <w:rFonts w:ascii="Arial" w:hAnsi="Arial" w:cs="Arial"/>
          <w:b/>
          <w:bCs/>
          <w:noProof/>
          <w:szCs w:val="24"/>
        </w:rPr>
        <w:t>3</w:t>
      </w:r>
      <w:r w:rsidR="00172F0F" w:rsidRPr="004C099A">
        <w:rPr>
          <w:rFonts w:ascii="Arial" w:hAnsi="Arial" w:cs="Arial"/>
          <w:b/>
          <w:bCs/>
          <w:noProof/>
          <w:szCs w:val="24"/>
        </w:rPr>
        <w:tab/>
      </w:r>
      <w:r w:rsidR="00033FAA" w:rsidRPr="00033FAA">
        <w:rPr>
          <w:rFonts w:ascii="Arial" w:hAnsi="Arial" w:cs="Arial"/>
          <w:b/>
          <w:bCs/>
          <w:noProof/>
          <w:szCs w:val="24"/>
        </w:rPr>
        <w:t>S2-2406632</w:t>
      </w:r>
    </w:p>
    <w:p w14:paraId="224F19E8" w14:textId="1AC2E487" w:rsidR="00172F0F" w:rsidRPr="004C099A" w:rsidRDefault="00172F0F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4C099A">
        <w:rPr>
          <w:rFonts w:ascii="Arial" w:hAnsi="Arial" w:cs="Arial"/>
          <w:b/>
          <w:bCs/>
          <w:noProof/>
          <w:szCs w:val="24"/>
        </w:rPr>
        <w:t>2</w:t>
      </w:r>
      <w:r w:rsidR="00332C84" w:rsidRPr="004C099A">
        <w:rPr>
          <w:rFonts w:ascii="Arial" w:hAnsi="Arial" w:cs="Arial"/>
          <w:b/>
          <w:bCs/>
          <w:noProof/>
          <w:szCs w:val="24"/>
        </w:rPr>
        <w:t>7</w:t>
      </w:r>
      <w:r w:rsidRPr="004C099A">
        <w:rPr>
          <w:rFonts w:ascii="Arial" w:hAnsi="Arial" w:cs="Arial"/>
          <w:b/>
          <w:bCs/>
          <w:noProof/>
          <w:szCs w:val="24"/>
        </w:rPr>
        <w:t xml:space="preserve"> </w:t>
      </w:r>
      <w:r w:rsidR="00332C84" w:rsidRPr="004C099A">
        <w:rPr>
          <w:rFonts w:ascii="Arial" w:hAnsi="Arial" w:cs="Arial"/>
          <w:b/>
          <w:bCs/>
          <w:noProof/>
          <w:szCs w:val="24"/>
        </w:rPr>
        <w:t>May</w:t>
      </w:r>
      <w:r w:rsidRPr="004C099A">
        <w:rPr>
          <w:rFonts w:ascii="Arial" w:hAnsi="Arial" w:cs="Arial"/>
          <w:b/>
          <w:bCs/>
          <w:noProof/>
          <w:szCs w:val="24"/>
        </w:rPr>
        <w:t xml:space="preserve"> - 3</w:t>
      </w:r>
      <w:r w:rsidR="00A567ED" w:rsidRPr="004C099A">
        <w:rPr>
          <w:rFonts w:ascii="Arial" w:hAnsi="Arial" w:cs="Arial"/>
          <w:b/>
          <w:bCs/>
          <w:noProof/>
          <w:szCs w:val="24"/>
        </w:rPr>
        <w:t>1</w:t>
      </w:r>
      <w:r w:rsidRPr="004C099A">
        <w:rPr>
          <w:rFonts w:ascii="Arial" w:hAnsi="Arial" w:cs="Arial"/>
          <w:b/>
          <w:bCs/>
          <w:noProof/>
          <w:szCs w:val="24"/>
        </w:rPr>
        <w:t xml:space="preserve"> M</w:t>
      </w:r>
      <w:r w:rsidR="00332C84" w:rsidRPr="004C099A">
        <w:rPr>
          <w:rFonts w:ascii="Arial" w:hAnsi="Arial" w:cs="Arial"/>
          <w:b/>
          <w:bCs/>
          <w:noProof/>
          <w:szCs w:val="24"/>
        </w:rPr>
        <w:t>ay</w:t>
      </w:r>
      <w:r w:rsidRPr="004C099A">
        <w:rPr>
          <w:rFonts w:ascii="Arial" w:hAnsi="Arial" w:cs="Arial"/>
          <w:b/>
          <w:bCs/>
          <w:noProof/>
          <w:szCs w:val="24"/>
        </w:rPr>
        <w:t xml:space="preserve">, 2024, </w:t>
      </w:r>
      <w:r w:rsidR="00332C84" w:rsidRPr="004C099A">
        <w:rPr>
          <w:rFonts w:ascii="Arial" w:hAnsi="Arial" w:cs="Arial"/>
          <w:b/>
          <w:bCs/>
          <w:noProof/>
          <w:szCs w:val="24"/>
        </w:rPr>
        <w:t>Jeju</w:t>
      </w:r>
      <w:r w:rsidRPr="004C099A">
        <w:rPr>
          <w:rFonts w:ascii="Arial" w:hAnsi="Arial" w:cs="Arial"/>
          <w:b/>
          <w:bCs/>
          <w:noProof/>
          <w:szCs w:val="24"/>
        </w:rPr>
        <w:t xml:space="preserve">, </w:t>
      </w:r>
      <w:r w:rsidR="00332C84" w:rsidRPr="004C099A">
        <w:rPr>
          <w:rFonts w:ascii="Arial" w:hAnsi="Arial" w:cs="Arial"/>
          <w:b/>
          <w:bCs/>
          <w:noProof/>
          <w:szCs w:val="24"/>
        </w:rPr>
        <w:t>South Korea</w:t>
      </w:r>
    </w:p>
    <w:p w14:paraId="487601BE" w14:textId="6DD424F5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4C099A">
        <w:rPr>
          <w:rFonts w:ascii="Arial" w:hAnsi="Arial" w:cs="Arial"/>
          <w:b/>
          <w:sz w:val="24"/>
          <w:szCs w:val="24"/>
        </w:rPr>
        <w:t>Title:</w:t>
      </w:r>
      <w:r w:rsidRPr="004C099A">
        <w:rPr>
          <w:rFonts w:ascii="Arial" w:hAnsi="Arial" w:cs="Arial"/>
          <w:b/>
          <w:sz w:val="24"/>
          <w:szCs w:val="24"/>
        </w:rPr>
        <w:tab/>
        <w:t>[</w:t>
      </w:r>
      <w:r w:rsidRPr="004C099A">
        <w:rPr>
          <w:rFonts w:ascii="Arial" w:hAnsi="Arial" w:cs="Arial"/>
          <w:b/>
          <w:color w:val="FF0000"/>
          <w:sz w:val="24"/>
          <w:szCs w:val="24"/>
        </w:rPr>
        <w:t>DRAFT</w:t>
      </w:r>
      <w:r w:rsidRPr="004C099A">
        <w:rPr>
          <w:rFonts w:ascii="Arial" w:hAnsi="Arial" w:cs="Arial"/>
          <w:b/>
          <w:sz w:val="24"/>
          <w:szCs w:val="24"/>
        </w:rPr>
        <w:t xml:space="preserve">] </w:t>
      </w:r>
      <w:r w:rsidR="00332C84" w:rsidRPr="004C099A">
        <w:rPr>
          <w:rFonts w:ascii="Arial" w:hAnsi="Arial" w:cs="Arial"/>
          <w:b/>
          <w:sz w:val="24"/>
          <w:szCs w:val="24"/>
        </w:rPr>
        <w:t xml:space="preserve">LS on </w:t>
      </w:r>
      <w:r w:rsidR="006A337F">
        <w:rPr>
          <w:rFonts w:ascii="Arial" w:hAnsi="Arial" w:cs="Arial"/>
          <w:b/>
          <w:sz w:val="24"/>
          <w:szCs w:val="24"/>
        </w:rPr>
        <w:t xml:space="preserve">service and </w:t>
      </w:r>
      <w:r w:rsidR="00332C84" w:rsidRPr="004C099A">
        <w:rPr>
          <w:rFonts w:ascii="Arial" w:hAnsi="Arial" w:cs="Arial"/>
          <w:b/>
          <w:sz w:val="24"/>
          <w:szCs w:val="24"/>
        </w:rPr>
        <w:t>security requirement</w:t>
      </w:r>
      <w:r w:rsidR="00B87083">
        <w:rPr>
          <w:rFonts w:ascii="Arial" w:hAnsi="Arial" w:cs="Arial"/>
          <w:b/>
          <w:sz w:val="24"/>
          <w:szCs w:val="24"/>
        </w:rPr>
        <w:t>s</w:t>
      </w:r>
      <w:r w:rsidR="00332C84" w:rsidRPr="004C099A">
        <w:rPr>
          <w:rFonts w:ascii="Arial" w:hAnsi="Arial" w:cs="Arial"/>
          <w:b/>
          <w:sz w:val="24"/>
          <w:szCs w:val="24"/>
        </w:rPr>
        <w:t xml:space="preserve"> for Ambient IoT</w:t>
      </w:r>
    </w:p>
    <w:p w14:paraId="722DA6DE" w14:textId="6CF8B9BD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C099A"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4C099A">
        <w:rPr>
          <w:rFonts w:ascii="Arial" w:hAnsi="Arial" w:cs="Arial"/>
          <w:b/>
          <w:sz w:val="24"/>
          <w:szCs w:val="24"/>
          <w:lang w:val="en-US"/>
        </w:rPr>
        <w:tab/>
      </w:r>
      <w:r w:rsidR="00332C84" w:rsidRPr="004C099A">
        <w:rPr>
          <w:rFonts w:ascii="Arial" w:hAnsi="Arial" w:cs="Arial"/>
          <w:b/>
          <w:sz w:val="24"/>
          <w:szCs w:val="24"/>
          <w:lang w:val="en-US"/>
        </w:rPr>
        <w:t>-</w:t>
      </w:r>
    </w:p>
    <w:p w14:paraId="5C67927A" w14:textId="2A689D84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4C099A">
        <w:rPr>
          <w:rFonts w:ascii="Arial" w:hAnsi="Arial" w:cs="Arial"/>
          <w:b/>
          <w:sz w:val="24"/>
          <w:szCs w:val="24"/>
        </w:rPr>
        <w:t>Release:</w:t>
      </w:r>
      <w:r w:rsidRPr="004C099A">
        <w:rPr>
          <w:rFonts w:ascii="Arial" w:hAnsi="Arial" w:cs="Arial"/>
          <w:b/>
          <w:sz w:val="24"/>
          <w:szCs w:val="24"/>
        </w:rPr>
        <w:tab/>
      </w:r>
      <w:r w:rsidR="00332C84" w:rsidRPr="004C099A">
        <w:rPr>
          <w:rFonts w:ascii="Arial" w:hAnsi="Arial" w:cs="Arial"/>
          <w:b/>
          <w:sz w:val="24"/>
          <w:szCs w:val="24"/>
          <w:lang w:eastAsia="zh-CN"/>
        </w:rPr>
        <w:t>Rel-19</w:t>
      </w:r>
    </w:p>
    <w:p w14:paraId="56932273" w14:textId="091BC560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4C099A">
        <w:rPr>
          <w:rFonts w:ascii="Arial" w:hAnsi="Arial" w:cs="Arial"/>
          <w:b/>
          <w:sz w:val="24"/>
          <w:szCs w:val="24"/>
        </w:rPr>
        <w:t>Work Item:</w:t>
      </w:r>
      <w:r w:rsidRPr="004C099A">
        <w:rPr>
          <w:rFonts w:ascii="Arial" w:hAnsi="Arial" w:cs="Arial"/>
          <w:b/>
          <w:sz w:val="24"/>
          <w:szCs w:val="24"/>
        </w:rPr>
        <w:tab/>
      </w:r>
      <w:proofErr w:type="spellStart"/>
      <w:r w:rsidR="006707A3" w:rsidRPr="004C099A">
        <w:rPr>
          <w:rFonts w:ascii="Arial" w:hAnsi="Arial" w:cs="Arial"/>
          <w:b/>
          <w:sz w:val="24"/>
          <w:szCs w:val="24"/>
          <w:lang w:eastAsia="zh-CN"/>
        </w:rPr>
        <w:t>FS_AmbientIoT</w:t>
      </w:r>
      <w:proofErr w:type="spellEnd"/>
    </w:p>
    <w:p w14:paraId="16903A42" w14:textId="77777777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47D6CD36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4C099A">
        <w:rPr>
          <w:rFonts w:ascii="Arial" w:hAnsi="Arial" w:cs="Arial"/>
          <w:b/>
          <w:sz w:val="24"/>
          <w:szCs w:val="24"/>
        </w:rPr>
        <w:t>Source:</w:t>
      </w:r>
      <w:r w:rsidRPr="004C099A">
        <w:rPr>
          <w:rFonts w:ascii="Arial" w:hAnsi="Arial" w:cs="Arial"/>
          <w:b/>
          <w:sz w:val="24"/>
          <w:szCs w:val="24"/>
        </w:rPr>
        <w:tab/>
      </w:r>
      <w:r w:rsidR="00332C84" w:rsidRPr="004C099A">
        <w:rPr>
          <w:rFonts w:ascii="Arial" w:hAnsi="Arial" w:cs="Arial"/>
          <w:b/>
          <w:sz w:val="24"/>
          <w:szCs w:val="24"/>
        </w:rPr>
        <w:t>SA2</w:t>
      </w:r>
    </w:p>
    <w:p w14:paraId="677BF69C" w14:textId="04150B70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4C099A">
        <w:rPr>
          <w:rFonts w:ascii="Arial" w:hAnsi="Arial" w:cs="Arial"/>
          <w:b/>
          <w:sz w:val="24"/>
          <w:szCs w:val="24"/>
        </w:rPr>
        <w:t>To:</w:t>
      </w:r>
      <w:r w:rsidRPr="004C099A">
        <w:rPr>
          <w:rFonts w:ascii="Arial" w:hAnsi="Arial" w:cs="Arial"/>
          <w:b/>
          <w:sz w:val="24"/>
          <w:szCs w:val="24"/>
        </w:rPr>
        <w:tab/>
      </w:r>
      <w:r w:rsidR="00332C84" w:rsidRPr="004C099A">
        <w:rPr>
          <w:rFonts w:ascii="Arial" w:hAnsi="Arial" w:cs="Arial"/>
          <w:b/>
          <w:sz w:val="24"/>
          <w:szCs w:val="24"/>
        </w:rPr>
        <w:t>SA3</w:t>
      </w:r>
      <w:r w:rsidR="00450288">
        <w:rPr>
          <w:rFonts w:ascii="Arial" w:hAnsi="Arial" w:cs="Arial"/>
          <w:b/>
          <w:sz w:val="24"/>
          <w:szCs w:val="24"/>
        </w:rPr>
        <w:t>, SA1</w:t>
      </w:r>
    </w:p>
    <w:p w14:paraId="2A86E7CE" w14:textId="06C16105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4C099A">
        <w:rPr>
          <w:rFonts w:ascii="Arial" w:hAnsi="Arial" w:cs="Arial"/>
          <w:b/>
          <w:sz w:val="24"/>
          <w:szCs w:val="24"/>
        </w:rPr>
        <w:t>CC:</w:t>
      </w:r>
      <w:r w:rsidRPr="004C099A">
        <w:rPr>
          <w:rFonts w:ascii="Arial" w:hAnsi="Arial" w:cs="Arial"/>
          <w:b/>
          <w:sz w:val="24"/>
          <w:szCs w:val="24"/>
        </w:rPr>
        <w:tab/>
      </w:r>
      <w:r w:rsidR="00332C84" w:rsidRPr="004C099A">
        <w:rPr>
          <w:rFonts w:ascii="Arial" w:hAnsi="Arial" w:cs="Arial"/>
          <w:b/>
          <w:sz w:val="24"/>
          <w:szCs w:val="24"/>
        </w:rPr>
        <w:t>RAN2</w:t>
      </w:r>
    </w:p>
    <w:p w14:paraId="29EA4C28" w14:textId="77777777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5C75CA62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4C099A">
        <w:rPr>
          <w:rFonts w:ascii="Arial" w:hAnsi="Arial" w:cs="Arial"/>
          <w:b/>
          <w:sz w:val="24"/>
          <w:szCs w:val="24"/>
        </w:rPr>
        <w:t>Contact person:</w:t>
      </w:r>
      <w:r w:rsidRPr="004C099A">
        <w:rPr>
          <w:rFonts w:ascii="Arial" w:hAnsi="Arial" w:cs="Arial"/>
          <w:b/>
          <w:sz w:val="24"/>
          <w:szCs w:val="24"/>
        </w:rPr>
        <w:tab/>
      </w:r>
      <w:r w:rsidR="00332C84" w:rsidRPr="004C099A">
        <w:rPr>
          <w:rFonts w:ascii="Arial" w:hAnsi="Arial" w:cs="Arial"/>
          <w:b/>
          <w:sz w:val="24"/>
          <w:szCs w:val="24"/>
        </w:rPr>
        <w:t>Henrik Normann</w:t>
      </w:r>
    </w:p>
    <w:p w14:paraId="24602AEA" w14:textId="0C6F270F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4C099A">
        <w:rPr>
          <w:rFonts w:ascii="Arial" w:hAnsi="Arial" w:cs="Arial"/>
          <w:b/>
          <w:sz w:val="24"/>
          <w:szCs w:val="24"/>
        </w:rPr>
        <w:tab/>
      </w:r>
      <w:proofErr w:type="spellStart"/>
      <w:r w:rsidR="006707A3" w:rsidRPr="004C099A">
        <w:rPr>
          <w:rFonts w:ascii="Arial" w:hAnsi="Arial" w:cs="Arial"/>
          <w:b/>
          <w:sz w:val="24"/>
          <w:szCs w:val="24"/>
        </w:rPr>
        <w:t>normann</w:t>
      </w:r>
      <w:proofErr w:type="spellEnd"/>
      <w:r w:rsidR="006707A3" w:rsidRPr="004C099A">
        <w:rPr>
          <w:rFonts w:ascii="Arial" w:hAnsi="Arial" w:cs="Arial"/>
          <w:b/>
          <w:sz w:val="24"/>
          <w:szCs w:val="24"/>
        </w:rPr>
        <w:t xml:space="preserve"> (at) </w:t>
      </w:r>
      <w:proofErr w:type="spellStart"/>
      <w:r w:rsidR="006707A3" w:rsidRPr="004C099A">
        <w:rPr>
          <w:rFonts w:ascii="Arial" w:hAnsi="Arial" w:cs="Arial"/>
          <w:b/>
          <w:sz w:val="24"/>
          <w:szCs w:val="24"/>
        </w:rPr>
        <w:t>docomolab</w:t>
      </w:r>
      <w:proofErr w:type="spellEnd"/>
      <w:r w:rsidR="006707A3" w:rsidRPr="004C099A">
        <w:rPr>
          <w:rFonts w:ascii="Arial" w:hAnsi="Arial" w:cs="Arial"/>
          <w:b/>
          <w:sz w:val="24"/>
          <w:szCs w:val="24"/>
        </w:rPr>
        <w:t>-euro (dot) com</w:t>
      </w:r>
    </w:p>
    <w:p w14:paraId="2C6FB61B" w14:textId="365CA4C2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4C099A">
        <w:rPr>
          <w:rFonts w:ascii="Arial" w:hAnsi="Arial" w:cs="Arial"/>
          <w:b/>
          <w:sz w:val="24"/>
          <w:szCs w:val="24"/>
        </w:rPr>
        <w:tab/>
      </w:r>
    </w:p>
    <w:p w14:paraId="51EA6B25" w14:textId="77777777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4C099A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4C099A">
        <w:rPr>
          <w:rFonts w:ascii="Arial" w:hAnsi="Arial" w:cs="Arial"/>
          <w:b/>
          <w:sz w:val="24"/>
          <w:szCs w:val="24"/>
        </w:rPr>
        <w:t>reply</w:t>
      </w:r>
      <w:proofErr w:type="gramEnd"/>
      <w:r w:rsidRPr="004C099A">
        <w:rPr>
          <w:rFonts w:ascii="Arial" w:hAnsi="Arial" w:cs="Arial"/>
          <w:b/>
          <w:sz w:val="24"/>
          <w:szCs w:val="24"/>
        </w:rPr>
        <w:t xml:space="preserve"> LS to:</w:t>
      </w:r>
      <w:r w:rsidRPr="004C099A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4C099A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209DCF1F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4C099A">
        <w:rPr>
          <w:rFonts w:ascii="Arial" w:hAnsi="Arial" w:cs="Arial"/>
          <w:b/>
          <w:sz w:val="24"/>
          <w:szCs w:val="24"/>
        </w:rPr>
        <w:t>Attachments:</w:t>
      </w:r>
      <w:r w:rsidRPr="004C099A">
        <w:rPr>
          <w:rFonts w:ascii="Arial" w:hAnsi="Arial" w:cs="Arial"/>
          <w:b/>
          <w:sz w:val="24"/>
          <w:szCs w:val="24"/>
        </w:rPr>
        <w:tab/>
      </w:r>
      <w:r w:rsidR="008574D6" w:rsidRPr="004C099A">
        <w:rPr>
          <w:rFonts w:ascii="Arial" w:hAnsi="Arial" w:cs="Arial"/>
          <w:b/>
          <w:sz w:val="24"/>
          <w:szCs w:val="24"/>
        </w:rPr>
        <w:t xml:space="preserve">TR </w:t>
      </w:r>
      <w:r w:rsidR="000D750A" w:rsidRPr="004C099A">
        <w:rPr>
          <w:rFonts w:ascii="Arial" w:hAnsi="Arial" w:cs="Arial"/>
          <w:b/>
          <w:sz w:val="24"/>
          <w:szCs w:val="24"/>
        </w:rPr>
        <w:t>23.700-13</w:t>
      </w:r>
    </w:p>
    <w:p w14:paraId="1CAAACA1" w14:textId="77777777" w:rsidR="007574A3" w:rsidRPr="004C099A" w:rsidRDefault="007574A3" w:rsidP="007574A3">
      <w:pPr>
        <w:rPr>
          <w:rFonts w:ascii="Arial" w:hAnsi="Arial" w:cs="Arial"/>
        </w:rPr>
      </w:pPr>
    </w:p>
    <w:p w14:paraId="46421B75" w14:textId="77777777" w:rsidR="00B97703" w:rsidRPr="004C099A" w:rsidRDefault="000F6242" w:rsidP="00B97703">
      <w:pPr>
        <w:pStyle w:val="Heading1"/>
        <w:rPr>
          <w:rFonts w:cs="Arial"/>
        </w:rPr>
      </w:pPr>
      <w:r w:rsidRPr="004C099A">
        <w:rPr>
          <w:rFonts w:cs="Arial"/>
        </w:rPr>
        <w:t>1</w:t>
      </w:r>
      <w:r w:rsidR="002F1940" w:rsidRPr="004C099A">
        <w:rPr>
          <w:rFonts w:cs="Arial"/>
        </w:rPr>
        <w:tab/>
      </w:r>
      <w:r w:rsidRPr="004C099A">
        <w:rPr>
          <w:rFonts w:cs="Arial"/>
        </w:rPr>
        <w:t>Overall description</w:t>
      </w:r>
    </w:p>
    <w:p w14:paraId="7F99A534" w14:textId="3B4DAE76" w:rsidR="00774A05" w:rsidRDefault="001E53A1" w:rsidP="000F6242">
      <w:pPr>
        <w:rPr>
          <w:rFonts w:ascii="Arial" w:hAnsi="Arial" w:cs="Arial"/>
          <w:sz w:val="20"/>
          <w:szCs w:val="20"/>
        </w:rPr>
      </w:pPr>
      <w:r w:rsidRPr="004C099A">
        <w:rPr>
          <w:rFonts w:ascii="Arial" w:hAnsi="Arial" w:cs="Arial"/>
          <w:sz w:val="20"/>
          <w:szCs w:val="20"/>
        </w:rPr>
        <w:t>While studying Ambient IoT</w:t>
      </w:r>
      <w:r w:rsidR="006750E1" w:rsidRPr="004C099A">
        <w:rPr>
          <w:rFonts w:ascii="Arial" w:hAnsi="Arial" w:cs="Arial"/>
          <w:sz w:val="20"/>
          <w:szCs w:val="20"/>
        </w:rPr>
        <w:t>, documented in 3GPP TR 23.700-13</w:t>
      </w:r>
      <w:r w:rsidRPr="004C099A">
        <w:rPr>
          <w:rFonts w:ascii="Arial" w:hAnsi="Arial" w:cs="Arial"/>
          <w:sz w:val="20"/>
          <w:szCs w:val="20"/>
        </w:rPr>
        <w:t xml:space="preserve">, SA2 has come to an agreement on an </w:t>
      </w:r>
      <w:r w:rsidR="008268A6" w:rsidRPr="004C099A">
        <w:rPr>
          <w:rFonts w:ascii="Arial" w:hAnsi="Arial" w:cs="Arial"/>
          <w:sz w:val="20"/>
          <w:szCs w:val="20"/>
        </w:rPr>
        <w:t>architectural assumption</w:t>
      </w:r>
      <w:r w:rsidR="006750E1" w:rsidRPr="004C099A">
        <w:rPr>
          <w:rFonts w:ascii="Arial" w:hAnsi="Arial" w:cs="Arial"/>
          <w:sz w:val="20"/>
          <w:szCs w:val="20"/>
        </w:rPr>
        <w:t xml:space="preserve"> in clause 4.1 of 3GPP TR 23.700-13</w:t>
      </w:r>
      <w:r w:rsidRPr="004C099A">
        <w:rPr>
          <w:rFonts w:ascii="Arial" w:hAnsi="Arial" w:cs="Arial"/>
          <w:sz w:val="20"/>
          <w:szCs w:val="20"/>
        </w:rPr>
        <w:t xml:space="preserve">. The </w:t>
      </w:r>
      <w:r w:rsidR="008268A6" w:rsidRPr="004C099A">
        <w:rPr>
          <w:rFonts w:ascii="Arial" w:hAnsi="Arial" w:cs="Arial"/>
          <w:sz w:val="20"/>
          <w:szCs w:val="20"/>
        </w:rPr>
        <w:t>architectural assumption</w:t>
      </w:r>
      <w:r w:rsidRPr="004C099A">
        <w:rPr>
          <w:rFonts w:ascii="Arial" w:hAnsi="Arial" w:cs="Arial"/>
          <w:sz w:val="20"/>
          <w:szCs w:val="20"/>
        </w:rPr>
        <w:t xml:space="preserve"> states </w:t>
      </w:r>
      <w:r w:rsidR="008268A6" w:rsidRPr="004C099A">
        <w:rPr>
          <w:rFonts w:ascii="Arial" w:hAnsi="Arial" w:cs="Arial"/>
          <w:sz w:val="20"/>
          <w:szCs w:val="20"/>
        </w:rPr>
        <w:t xml:space="preserve">for </w:t>
      </w:r>
      <w:proofErr w:type="spellStart"/>
      <w:r w:rsidRPr="004C099A">
        <w:rPr>
          <w:rFonts w:ascii="Arial" w:hAnsi="Arial" w:cs="Arial"/>
          <w:sz w:val="20"/>
          <w:szCs w:val="20"/>
        </w:rPr>
        <w:t>AIoT</w:t>
      </w:r>
      <w:proofErr w:type="spellEnd"/>
      <w:r w:rsidRPr="004C099A">
        <w:rPr>
          <w:rFonts w:ascii="Arial" w:hAnsi="Arial" w:cs="Arial"/>
          <w:sz w:val="20"/>
          <w:szCs w:val="20"/>
        </w:rPr>
        <w:t xml:space="preserve"> devices</w:t>
      </w:r>
      <w:r w:rsidR="00071526" w:rsidRPr="004C099A">
        <w:rPr>
          <w:rFonts w:ascii="Arial" w:hAnsi="Arial" w:cs="Arial"/>
          <w:sz w:val="20"/>
          <w:szCs w:val="20"/>
        </w:rPr>
        <w:t xml:space="preserve"> </w:t>
      </w:r>
      <w:r w:rsidRPr="004C099A">
        <w:rPr>
          <w:rFonts w:ascii="Arial" w:hAnsi="Arial" w:cs="Arial"/>
          <w:sz w:val="20"/>
          <w:szCs w:val="20"/>
        </w:rPr>
        <w:t>c</w:t>
      </w:r>
      <w:r w:rsidR="00774A05">
        <w:rPr>
          <w:rFonts w:ascii="Arial" w:hAnsi="Arial" w:cs="Arial"/>
          <w:sz w:val="20"/>
          <w:szCs w:val="20"/>
        </w:rPr>
        <w:t xml:space="preserve">ommunicating over </w:t>
      </w:r>
      <w:r w:rsidRPr="004C099A">
        <w:rPr>
          <w:rFonts w:ascii="Arial" w:hAnsi="Arial" w:cs="Arial"/>
          <w:sz w:val="20"/>
          <w:szCs w:val="20"/>
        </w:rPr>
        <w:t>3GPP access</w:t>
      </w:r>
      <w:r w:rsidR="00774A05">
        <w:rPr>
          <w:rFonts w:ascii="Arial" w:hAnsi="Arial" w:cs="Arial"/>
          <w:sz w:val="20"/>
          <w:szCs w:val="20"/>
        </w:rPr>
        <w:t xml:space="preserve"> in Topology 1 and Topology 2</w:t>
      </w:r>
      <w:r w:rsidR="008268A6" w:rsidRPr="004C099A">
        <w:rPr>
          <w:rFonts w:ascii="Arial" w:hAnsi="Arial" w:cs="Arial"/>
          <w:sz w:val="20"/>
          <w:szCs w:val="20"/>
        </w:rPr>
        <w:t>, a</w:t>
      </w:r>
      <w:r w:rsidR="00774A05">
        <w:rPr>
          <w:rFonts w:ascii="Arial" w:hAnsi="Arial" w:cs="Arial"/>
          <w:sz w:val="20"/>
          <w:szCs w:val="20"/>
        </w:rPr>
        <w:t xml:space="preserve">n </w:t>
      </w:r>
      <w:r w:rsidR="00B13982" w:rsidRPr="004C099A">
        <w:rPr>
          <w:rFonts w:ascii="Arial" w:hAnsi="Arial" w:cs="Arial"/>
          <w:sz w:val="20"/>
          <w:szCs w:val="20"/>
        </w:rPr>
        <w:t>operator</w:t>
      </w:r>
      <w:r w:rsidR="008268A6" w:rsidRPr="004C099A">
        <w:rPr>
          <w:rFonts w:ascii="Arial" w:hAnsi="Arial" w:cs="Arial"/>
          <w:sz w:val="20"/>
          <w:szCs w:val="20"/>
        </w:rPr>
        <w:t xml:space="preserve"> is responsible for handling </w:t>
      </w:r>
      <w:r w:rsidR="00694D6F">
        <w:rPr>
          <w:rFonts w:ascii="Arial" w:hAnsi="Arial" w:cs="Arial"/>
          <w:sz w:val="20"/>
          <w:szCs w:val="20"/>
        </w:rPr>
        <w:t>Network A</w:t>
      </w:r>
      <w:r w:rsidR="008268A6" w:rsidRPr="004C099A">
        <w:rPr>
          <w:rFonts w:ascii="Arial" w:hAnsi="Arial" w:cs="Arial"/>
          <w:sz w:val="20"/>
          <w:szCs w:val="20"/>
        </w:rPr>
        <w:t xml:space="preserve">ccess </w:t>
      </w:r>
      <w:r w:rsidR="00694D6F">
        <w:rPr>
          <w:rFonts w:ascii="Arial" w:hAnsi="Arial" w:cs="Arial"/>
          <w:sz w:val="20"/>
          <w:szCs w:val="20"/>
        </w:rPr>
        <w:t>C</w:t>
      </w:r>
      <w:r w:rsidR="008268A6" w:rsidRPr="004C099A">
        <w:rPr>
          <w:rFonts w:ascii="Arial" w:hAnsi="Arial" w:cs="Arial"/>
          <w:sz w:val="20"/>
          <w:szCs w:val="20"/>
        </w:rPr>
        <w:t>ontrol</w:t>
      </w:r>
      <w:r w:rsidRPr="004C099A">
        <w:rPr>
          <w:rFonts w:ascii="Arial" w:hAnsi="Arial" w:cs="Arial"/>
          <w:sz w:val="20"/>
          <w:szCs w:val="20"/>
        </w:rPr>
        <w:t>.</w:t>
      </w:r>
    </w:p>
    <w:p w14:paraId="2FBA5F46" w14:textId="2F3926E2" w:rsidR="00774A05" w:rsidRDefault="006723F4" w:rsidP="000F624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SA2 is aware the general concept of Ambient IoT services </w:t>
      </w:r>
      <w:r w:rsidR="00450288">
        <w:rPr>
          <w:rFonts w:ascii="Arial" w:hAnsi="Arial" w:cs="Arial"/>
          <w:sz w:val="20"/>
          <w:szCs w:val="20"/>
        </w:rPr>
        <w:t>is</w:t>
      </w:r>
      <w:r>
        <w:rPr>
          <w:rFonts w:ascii="Arial" w:hAnsi="Arial" w:cs="Arial"/>
          <w:sz w:val="20"/>
          <w:szCs w:val="20"/>
        </w:rPr>
        <w:t xml:space="preserve"> based on the network triggering the Ambient IoT device for Ambient IoT related services.</w:t>
      </w:r>
      <w:r w:rsidR="00033FF5">
        <w:rPr>
          <w:rFonts w:ascii="Arial" w:hAnsi="Arial" w:cs="Arial"/>
          <w:sz w:val="20"/>
          <w:szCs w:val="20"/>
        </w:rPr>
        <w:t xml:space="preserve"> 3GPP TR 23.700-13 contains several solutions where some solutions assume registration of some kind and some solutions does not. Hence</w:t>
      </w:r>
      <w:r>
        <w:rPr>
          <w:rFonts w:ascii="Arial" w:hAnsi="Arial" w:cs="Arial"/>
          <w:sz w:val="20"/>
          <w:szCs w:val="20"/>
        </w:rPr>
        <w:t xml:space="preserve">, </w:t>
      </w:r>
      <w:r w:rsidR="00774A05">
        <w:rPr>
          <w:rFonts w:ascii="Arial" w:hAnsi="Arial" w:cs="Arial"/>
          <w:sz w:val="20"/>
          <w:szCs w:val="20"/>
        </w:rPr>
        <w:t>SA2 would like to ask for clarifications of service requirements for Ambient IoT services.</w:t>
      </w:r>
    </w:p>
    <w:p w14:paraId="7DF21D2E" w14:textId="77777777" w:rsidR="00774A05" w:rsidRDefault="00774A05" w:rsidP="000F624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Question 1: Can SA2 assume an Ambient IoT device registers with a network in Topology 1 and Topology 2?</w:t>
      </w:r>
    </w:p>
    <w:p w14:paraId="0B3EF96A" w14:textId="71A300EA" w:rsidR="00071526" w:rsidRPr="004C099A" w:rsidRDefault="00B13982" w:rsidP="000F6242">
      <w:pPr>
        <w:rPr>
          <w:rFonts w:ascii="Arial" w:hAnsi="Arial" w:cs="Arial"/>
          <w:sz w:val="20"/>
          <w:szCs w:val="20"/>
        </w:rPr>
      </w:pPr>
      <w:r w:rsidRPr="004C099A">
        <w:rPr>
          <w:rFonts w:ascii="Arial" w:hAnsi="Arial" w:cs="Arial"/>
          <w:sz w:val="20"/>
          <w:szCs w:val="20"/>
        </w:rPr>
        <w:t xml:space="preserve">Currently </w:t>
      </w:r>
      <w:r w:rsidR="000640A7">
        <w:rPr>
          <w:rFonts w:ascii="Arial" w:hAnsi="Arial" w:cs="Arial"/>
          <w:sz w:val="20"/>
          <w:szCs w:val="20"/>
        </w:rPr>
        <w:t>Network A</w:t>
      </w:r>
      <w:r w:rsidRPr="004C099A">
        <w:rPr>
          <w:rFonts w:ascii="Arial" w:hAnsi="Arial" w:cs="Arial"/>
          <w:sz w:val="20"/>
          <w:szCs w:val="20"/>
        </w:rPr>
        <w:t xml:space="preserve">ccess </w:t>
      </w:r>
      <w:r w:rsidR="000640A7">
        <w:rPr>
          <w:rFonts w:ascii="Arial" w:hAnsi="Arial" w:cs="Arial"/>
          <w:sz w:val="20"/>
          <w:szCs w:val="20"/>
        </w:rPr>
        <w:t>C</w:t>
      </w:r>
      <w:r w:rsidRPr="004C099A">
        <w:rPr>
          <w:rFonts w:ascii="Arial" w:hAnsi="Arial" w:cs="Arial"/>
          <w:sz w:val="20"/>
          <w:szCs w:val="20"/>
        </w:rPr>
        <w:t>ontrol</w:t>
      </w:r>
      <w:r w:rsidR="000640A7">
        <w:rPr>
          <w:rFonts w:ascii="Arial" w:hAnsi="Arial" w:cs="Arial"/>
          <w:sz w:val="20"/>
          <w:szCs w:val="20"/>
        </w:rPr>
        <w:t xml:space="preserve"> (e.g., described in 3GPP TS 23.501 clause 5.2)</w:t>
      </w:r>
      <w:r w:rsidR="00DF036B">
        <w:rPr>
          <w:rFonts w:ascii="Arial" w:hAnsi="Arial" w:cs="Arial"/>
          <w:sz w:val="20"/>
          <w:szCs w:val="20"/>
        </w:rPr>
        <w:t xml:space="preserve"> for devices using 3GPP access</w:t>
      </w:r>
      <w:r w:rsidRPr="004C099A">
        <w:rPr>
          <w:rFonts w:ascii="Arial" w:hAnsi="Arial" w:cs="Arial"/>
          <w:sz w:val="20"/>
          <w:szCs w:val="20"/>
        </w:rPr>
        <w:t xml:space="preserve"> </w:t>
      </w:r>
      <w:r w:rsidR="000640A7">
        <w:rPr>
          <w:rFonts w:ascii="Arial" w:hAnsi="Arial" w:cs="Arial"/>
          <w:sz w:val="20"/>
          <w:szCs w:val="20"/>
        </w:rPr>
        <w:t>can be</w:t>
      </w:r>
      <w:r w:rsidRPr="004C099A">
        <w:rPr>
          <w:rFonts w:ascii="Arial" w:hAnsi="Arial" w:cs="Arial"/>
          <w:sz w:val="20"/>
          <w:szCs w:val="20"/>
        </w:rPr>
        <w:t xml:space="preserve"> done with the help of primary authentication.</w:t>
      </w:r>
      <w:r w:rsidR="001E53A1" w:rsidRPr="004C099A">
        <w:rPr>
          <w:rFonts w:ascii="Arial" w:hAnsi="Arial" w:cs="Arial"/>
          <w:sz w:val="20"/>
          <w:szCs w:val="20"/>
        </w:rPr>
        <w:t xml:space="preserve"> </w:t>
      </w:r>
      <w:r w:rsidR="004263F1" w:rsidRPr="004C099A">
        <w:rPr>
          <w:rFonts w:ascii="Arial" w:hAnsi="Arial" w:cs="Arial"/>
          <w:sz w:val="20"/>
          <w:szCs w:val="20"/>
        </w:rPr>
        <w:t xml:space="preserve">In addition, SA2 is aware SA3 has started to study security aspects of Ambient IoT and would like to ask for guidance on security assumptions. </w:t>
      </w:r>
    </w:p>
    <w:p w14:paraId="712435B0" w14:textId="05A88AA0" w:rsidR="00B97703" w:rsidRPr="004C099A" w:rsidRDefault="00071526" w:rsidP="000F6242">
      <w:pPr>
        <w:rPr>
          <w:rFonts w:ascii="Arial" w:hAnsi="Arial" w:cs="Arial"/>
          <w:sz w:val="20"/>
          <w:szCs w:val="20"/>
        </w:rPr>
      </w:pPr>
      <w:r w:rsidRPr="004C099A">
        <w:rPr>
          <w:rFonts w:ascii="Arial" w:hAnsi="Arial" w:cs="Arial"/>
          <w:sz w:val="20"/>
          <w:szCs w:val="20"/>
        </w:rPr>
        <w:t xml:space="preserve">Question </w:t>
      </w:r>
      <w:r w:rsidR="00A449FA">
        <w:rPr>
          <w:rFonts w:ascii="Arial" w:hAnsi="Arial" w:cs="Arial"/>
          <w:sz w:val="20"/>
          <w:szCs w:val="20"/>
        </w:rPr>
        <w:t>2</w:t>
      </w:r>
      <w:r w:rsidRPr="004C099A">
        <w:rPr>
          <w:rFonts w:ascii="Arial" w:hAnsi="Arial" w:cs="Arial"/>
          <w:sz w:val="20"/>
          <w:szCs w:val="20"/>
        </w:rPr>
        <w:t xml:space="preserve">: </w:t>
      </w:r>
      <w:r w:rsidR="00034416" w:rsidRPr="004C099A">
        <w:rPr>
          <w:rFonts w:ascii="Arial" w:hAnsi="Arial" w:cs="Arial"/>
          <w:sz w:val="20"/>
          <w:szCs w:val="20"/>
        </w:rPr>
        <w:t xml:space="preserve">Does SA3 </w:t>
      </w:r>
      <w:r w:rsidR="009308F2" w:rsidRPr="004C099A">
        <w:rPr>
          <w:rFonts w:ascii="Arial" w:hAnsi="Arial" w:cs="Arial"/>
          <w:sz w:val="20"/>
          <w:szCs w:val="20"/>
        </w:rPr>
        <w:t xml:space="preserve">foresee any change to the current </w:t>
      </w:r>
      <w:r w:rsidR="00694D6F">
        <w:rPr>
          <w:rFonts w:ascii="Arial" w:hAnsi="Arial" w:cs="Arial"/>
          <w:sz w:val="20"/>
          <w:szCs w:val="20"/>
        </w:rPr>
        <w:t>A</w:t>
      </w:r>
      <w:r w:rsidR="00450288">
        <w:rPr>
          <w:rFonts w:ascii="Arial" w:hAnsi="Arial" w:cs="Arial"/>
          <w:sz w:val="20"/>
          <w:szCs w:val="20"/>
        </w:rPr>
        <w:t xml:space="preserve">ccess </w:t>
      </w:r>
      <w:r w:rsidR="00694D6F">
        <w:rPr>
          <w:rFonts w:ascii="Arial" w:hAnsi="Arial" w:cs="Arial"/>
          <w:sz w:val="20"/>
          <w:szCs w:val="20"/>
        </w:rPr>
        <w:t>C</w:t>
      </w:r>
      <w:r w:rsidR="00450288">
        <w:rPr>
          <w:rFonts w:ascii="Arial" w:hAnsi="Arial" w:cs="Arial"/>
          <w:sz w:val="20"/>
          <w:szCs w:val="20"/>
        </w:rPr>
        <w:t xml:space="preserve">ontrol </w:t>
      </w:r>
      <w:r w:rsidR="00694D6F">
        <w:rPr>
          <w:rFonts w:ascii="Arial" w:hAnsi="Arial" w:cs="Arial"/>
          <w:sz w:val="20"/>
          <w:szCs w:val="20"/>
        </w:rPr>
        <w:t>M</w:t>
      </w:r>
      <w:r w:rsidR="00450288">
        <w:rPr>
          <w:rFonts w:ascii="Arial" w:hAnsi="Arial" w:cs="Arial"/>
          <w:sz w:val="20"/>
          <w:szCs w:val="20"/>
        </w:rPr>
        <w:t>echanism</w:t>
      </w:r>
      <w:r w:rsidR="00540B18">
        <w:rPr>
          <w:rFonts w:ascii="Arial" w:hAnsi="Arial" w:cs="Arial"/>
          <w:sz w:val="20"/>
          <w:szCs w:val="20"/>
        </w:rPr>
        <w:t>(s)</w:t>
      </w:r>
      <w:r w:rsidR="009308F2" w:rsidRPr="004C099A">
        <w:rPr>
          <w:rFonts w:ascii="Arial" w:hAnsi="Arial" w:cs="Arial"/>
          <w:sz w:val="20"/>
          <w:szCs w:val="20"/>
        </w:rPr>
        <w:t xml:space="preserve"> for </w:t>
      </w:r>
      <w:proofErr w:type="spellStart"/>
      <w:r w:rsidR="009308F2" w:rsidRPr="004C099A">
        <w:rPr>
          <w:rFonts w:ascii="Arial" w:hAnsi="Arial" w:cs="Arial"/>
          <w:sz w:val="20"/>
          <w:szCs w:val="20"/>
        </w:rPr>
        <w:t>AIoT</w:t>
      </w:r>
      <w:proofErr w:type="spellEnd"/>
      <w:r w:rsidR="009308F2" w:rsidRPr="004C099A">
        <w:rPr>
          <w:rFonts w:ascii="Arial" w:hAnsi="Arial" w:cs="Arial"/>
          <w:sz w:val="20"/>
          <w:szCs w:val="20"/>
        </w:rPr>
        <w:t xml:space="preserve"> devices </w:t>
      </w:r>
      <w:r w:rsidR="00450288">
        <w:rPr>
          <w:rFonts w:ascii="Arial" w:hAnsi="Arial" w:cs="Arial"/>
          <w:sz w:val="20"/>
          <w:szCs w:val="20"/>
        </w:rPr>
        <w:t>using</w:t>
      </w:r>
      <w:r w:rsidR="009308F2" w:rsidRPr="004C099A">
        <w:rPr>
          <w:rFonts w:ascii="Arial" w:hAnsi="Arial" w:cs="Arial"/>
          <w:sz w:val="20"/>
          <w:szCs w:val="20"/>
        </w:rPr>
        <w:t xml:space="preserve"> 3GPP access?</w:t>
      </w:r>
    </w:p>
    <w:p w14:paraId="60E78963" w14:textId="7EF87DD3" w:rsidR="009308F2" w:rsidRPr="004C099A" w:rsidRDefault="009308F2" w:rsidP="000F6242">
      <w:pPr>
        <w:rPr>
          <w:rFonts w:ascii="Arial" w:hAnsi="Arial" w:cs="Arial"/>
          <w:sz w:val="20"/>
          <w:szCs w:val="20"/>
        </w:rPr>
      </w:pPr>
      <w:r w:rsidRPr="004C099A">
        <w:rPr>
          <w:rFonts w:ascii="Arial" w:hAnsi="Arial" w:cs="Arial"/>
          <w:sz w:val="20"/>
          <w:szCs w:val="20"/>
        </w:rPr>
        <w:t xml:space="preserve">Question </w:t>
      </w:r>
      <w:r w:rsidR="00A449FA">
        <w:rPr>
          <w:rFonts w:ascii="Arial" w:hAnsi="Arial" w:cs="Arial"/>
          <w:sz w:val="20"/>
          <w:szCs w:val="20"/>
        </w:rPr>
        <w:t>3</w:t>
      </w:r>
      <w:r w:rsidRPr="004C099A">
        <w:rPr>
          <w:rFonts w:ascii="Arial" w:hAnsi="Arial" w:cs="Arial"/>
          <w:sz w:val="20"/>
          <w:szCs w:val="20"/>
        </w:rPr>
        <w:t xml:space="preserve">: Does SA3 intend to differentiate between Topology 1 and Topology 2 for </w:t>
      </w:r>
      <w:proofErr w:type="spellStart"/>
      <w:r w:rsidRPr="004C099A">
        <w:rPr>
          <w:rFonts w:ascii="Arial" w:hAnsi="Arial" w:cs="Arial"/>
          <w:sz w:val="20"/>
          <w:szCs w:val="20"/>
        </w:rPr>
        <w:t>AIoT</w:t>
      </w:r>
      <w:proofErr w:type="spellEnd"/>
      <w:r w:rsidRPr="004C099A">
        <w:rPr>
          <w:rFonts w:ascii="Arial" w:hAnsi="Arial" w:cs="Arial"/>
          <w:sz w:val="20"/>
          <w:szCs w:val="20"/>
        </w:rPr>
        <w:t xml:space="preserve"> devices with regards to</w:t>
      </w:r>
      <w:r w:rsidR="000640A7">
        <w:rPr>
          <w:rFonts w:ascii="Arial" w:hAnsi="Arial" w:cs="Arial"/>
          <w:sz w:val="20"/>
          <w:szCs w:val="20"/>
        </w:rPr>
        <w:t xml:space="preserve"> </w:t>
      </w:r>
      <w:r w:rsidR="00402A15">
        <w:rPr>
          <w:rFonts w:ascii="Arial" w:hAnsi="Arial" w:cs="Arial"/>
          <w:sz w:val="20"/>
          <w:szCs w:val="20"/>
        </w:rPr>
        <w:t>N</w:t>
      </w:r>
      <w:r w:rsidR="000640A7">
        <w:rPr>
          <w:rFonts w:ascii="Arial" w:hAnsi="Arial" w:cs="Arial"/>
          <w:sz w:val="20"/>
          <w:szCs w:val="20"/>
        </w:rPr>
        <w:t>etwork</w:t>
      </w:r>
      <w:r w:rsidRPr="004C099A">
        <w:rPr>
          <w:rFonts w:ascii="Arial" w:hAnsi="Arial" w:cs="Arial"/>
          <w:sz w:val="20"/>
          <w:szCs w:val="20"/>
        </w:rPr>
        <w:t xml:space="preserve"> </w:t>
      </w:r>
      <w:r w:rsidR="00402A15">
        <w:rPr>
          <w:rFonts w:ascii="Arial" w:hAnsi="Arial" w:cs="Arial"/>
          <w:sz w:val="20"/>
          <w:szCs w:val="20"/>
        </w:rPr>
        <w:t>A</w:t>
      </w:r>
      <w:r w:rsidR="00450288">
        <w:rPr>
          <w:rFonts w:ascii="Arial" w:hAnsi="Arial" w:cs="Arial"/>
          <w:sz w:val="20"/>
          <w:szCs w:val="20"/>
        </w:rPr>
        <w:t xml:space="preserve">ccess </w:t>
      </w:r>
      <w:r w:rsidR="00402A15">
        <w:rPr>
          <w:rFonts w:ascii="Arial" w:hAnsi="Arial" w:cs="Arial"/>
          <w:sz w:val="20"/>
          <w:szCs w:val="20"/>
        </w:rPr>
        <w:t>C</w:t>
      </w:r>
      <w:r w:rsidR="00450288">
        <w:rPr>
          <w:rFonts w:ascii="Arial" w:hAnsi="Arial" w:cs="Arial"/>
          <w:sz w:val="20"/>
          <w:szCs w:val="20"/>
        </w:rPr>
        <w:t>ontrol mechanism(s)</w:t>
      </w:r>
      <w:r w:rsidR="00DE3D7F" w:rsidRPr="004C099A">
        <w:rPr>
          <w:rFonts w:ascii="Arial" w:hAnsi="Arial" w:cs="Arial"/>
          <w:sz w:val="20"/>
          <w:szCs w:val="20"/>
        </w:rPr>
        <w:t>?</w:t>
      </w:r>
    </w:p>
    <w:p w14:paraId="5D411E14" w14:textId="77777777" w:rsidR="00B97703" w:rsidRPr="004C099A" w:rsidRDefault="002F1940" w:rsidP="000F6242">
      <w:pPr>
        <w:pStyle w:val="Heading1"/>
        <w:rPr>
          <w:rFonts w:cs="Arial"/>
        </w:rPr>
      </w:pPr>
      <w:r w:rsidRPr="004C099A">
        <w:rPr>
          <w:rFonts w:cs="Arial"/>
        </w:rPr>
        <w:lastRenderedPageBreak/>
        <w:t>2</w:t>
      </w:r>
      <w:r w:rsidRPr="004C099A">
        <w:rPr>
          <w:rFonts w:cs="Arial"/>
        </w:rPr>
        <w:tab/>
      </w:r>
      <w:r w:rsidR="000F6242" w:rsidRPr="004C099A">
        <w:rPr>
          <w:rFonts w:cs="Arial"/>
        </w:rPr>
        <w:t>Actions</w:t>
      </w:r>
    </w:p>
    <w:p w14:paraId="262BCAF2" w14:textId="43427010" w:rsidR="00B97703" w:rsidRPr="004C099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C099A">
        <w:rPr>
          <w:rFonts w:ascii="Arial" w:hAnsi="Arial" w:cs="Arial"/>
          <w:b/>
        </w:rPr>
        <w:t>To</w:t>
      </w:r>
      <w:r w:rsidR="000F6242" w:rsidRPr="004C099A">
        <w:rPr>
          <w:rFonts w:ascii="Arial" w:hAnsi="Arial" w:cs="Arial"/>
          <w:b/>
        </w:rPr>
        <w:t xml:space="preserve"> </w:t>
      </w:r>
      <w:r w:rsidR="009308F2" w:rsidRPr="004C099A">
        <w:rPr>
          <w:rFonts w:ascii="Arial" w:hAnsi="Arial" w:cs="Arial"/>
          <w:b/>
        </w:rPr>
        <w:t>SA3</w:t>
      </w:r>
      <w:r w:rsidRPr="004C099A">
        <w:rPr>
          <w:rFonts w:ascii="Arial" w:hAnsi="Arial" w:cs="Arial"/>
          <w:b/>
        </w:rPr>
        <w:t xml:space="preserve"> </w:t>
      </w:r>
    </w:p>
    <w:p w14:paraId="12AF8F3E" w14:textId="04387029" w:rsidR="00B97703" w:rsidRPr="004C099A" w:rsidRDefault="00B97703" w:rsidP="009308F2">
      <w:pPr>
        <w:spacing w:after="120"/>
        <w:ind w:left="993" w:hanging="993"/>
        <w:rPr>
          <w:rFonts w:ascii="Arial" w:hAnsi="Arial" w:cs="Arial"/>
        </w:rPr>
      </w:pPr>
      <w:r w:rsidRPr="004C099A">
        <w:rPr>
          <w:rFonts w:ascii="Arial" w:hAnsi="Arial" w:cs="Arial"/>
          <w:b/>
        </w:rPr>
        <w:t xml:space="preserve">ACTION: </w:t>
      </w:r>
      <w:r w:rsidRPr="004C099A">
        <w:rPr>
          <w:rFonts w:ascii="Arial" w:hAnsi="Arial" w:cs="Arial"/>
          <w:b/>
          <w:color w:val="0070C0"/>
        </w:rPr>
        <w:tab/>
      </w:r>
      <w:r w:rsidR="009308F2" w:rsidRPr="004C099A">
        <w:rPr>
          <w:rFonts w:ascii="Arial" w:hAnsi="Arial" w:cs="Arial"/>
        </w:rPr>
        <w:t>SA2 kindly asks SA</w:t>
      </w:r>
      <w:r w:rsidR="00450288">
        <w:rPr>
          <w:rFonts w:ascii="Arial" w:hAnsi="Arial" w:cs="Arial"/>
        </w:rPr>
        <w:t>1</w:t>
      </w:r>
      <w:r w:rsidR="009308F2" w:rsidRPr="004C099A">
        <w:rPr>
          <w:rFonts w:ascii="Arial" w:hAnsi="Arial" w:cs="Arial"/>
        </w:rPr>
        <w:t xml:space="preserve"> to provide </w:t>
      </w:r>
      <w:r w:rsidR="00985CC5">
        <w:rPr>
          <w:rFonts w:ascii="Arial" w:hAnsi="Arial" w:cs="Arial"/>
        </w:rPr>
        <w:t xml:space="preserve">an </w:t>
      </w:r>
      <w:r w:rsidR="009308F2" w:rsidRPr="004C099A">
        <w:rPr>
          <w:rFonts w:ascii="Arial" w:hAnsi="Arial" w:cs="Arial"/>
        </w:rPr>
        <w:t xml:space="preserve">answer to </w:t>
      </w:r>
      <w:r w:rsidR="00450288">
        <w:rPr>
          <w:rFonts w:ascii="Arial" w:hAnsi="Arial" w:cs="Arial"/>
        </w:rPr>
        <w:t>question 1</w:t>
      </w:r>
      <w:r w:rsidR="009308F2" w:rsidRPr="004C099A">
        <w:rPr>
          <w:rFonts w:ascii="Arial" w:hAnsi="Arial" w:cs="Arial"/>
        </w:rPr>
        <w:t>.</w:t>
      </w:r>
      <w:r w:rsidR="00450288">
        <w:rPr>
          <w:rFonts w:ascii="Arial" w:hAnsi="Arial" w:cs="Arial"/>
        </w:rPr>
        <w:t xml:space="preserve"> SA2 kindly asks SA3 to kindly provide answers to question </w:t>
      </w:r>
      <w:r w:rsidR="00985CC5">
        <w:rPr>
          <w:rFonts w:ascii="Arial" w:hAnsi="Arial" w:cs="Arial"/>
        </w:rPr>
        <w:t>2</w:t>
      </w:r>
      <w:r w:rsidR="00450288">
        <w:rPr>
          <w:rFonts w:ascii="Arial" w:hAnsi="Arial" w:cs="Arial"/>
        </w:rPr>
        <w:t xml:space="preserve"> and </w:t>
      </w:r>
      <w:r w:rsidR="00985CC5">
        <w:rPr>
          <w:rFonts w:ascii="Arial" w:hAnsi="Arial" w:cs="Arial"/>
        </w:rPr>
        <w:t>3</w:t>
      </w:r>
      <w:r w:rsidR="00450288">
        <w:rPr>
          <w:rFonts w:ascii="Arial" w:hAnsi="Arial" w:cs="Arial"/>
        </w:rPr>
        <w:t>.</w:t>
      </w:r>
    </w:p>
    <w:p w14:paraId="7416FCE9" w14:textId="33DAF081" w:rsidR="00B97703" w:rsidRPr="004C099A" w:rsidRDefault="00B97703" w:rsidP="000F6242">
      <w:pPr>
        <w:pStyle w:val="Heading1"/>
        <w:rPr>
          <w:rFonts w:cs="Arial"/>
          <w:szCs w:val="36"/>
        </w:rPr>
      </w:pPr>
      <w:r w:rsidRPr="004C099A">
        <w:rPr>
          <w:rFonts w:cs="Arial"/>
          <w:szCs w:val="36"/>
        </w:rPr>
        <w:t>3</w:t>
      </w:r>
      <w:r w:rsidR="002F1940" w:rsidRPr="004C099A">
        <w:rPr>
          <w:rFonts w:cs="Arial"/>
          <w:szCs w:val="36"/>
        </w:rPr>
        <w:tab/>
      </w:r>
      <w:r w:rsidR="000F6242" w:rsidRPr="004C099A">
        <w:rPr>
          <w:rFonts w:cs="Arial"/>
          <w:szCs w:val="36"/>
        </w:rPr>
        <w:t xml:space="preserve">Dates of next </w:t>
      </w:r>
      <w:r w:rsidR="000F6242" w:rsidRPr="004C099A">
        <w:rPr>
          <w:rFonts w:cs="Arial"/>
          <w:bCs/>
          <w:szCs w:val="36"/>
        </w:rPr>
        <w:t xml:space="preserve">TSG </w:t>
      </w:r>
      <w:r w:rsidR="00724F85" w:rsidRPr="004C099A">
        <w:rPr>
          <w:rFonts w:cs="Arial"/>
          <w:szCs w:val="36"/>
        </w:rPr>
        <w:t>SA</w:t>
      </w:r>
      <w:r w:rsidR="000F6242" w:rsidRPr="004C099A">
        <w:rPr>
          <w:rFonts w:cs="Arial"/>
          <w:bCs/>
          <w:szCs w:val="36"/>
        </w:rPr>
        <w:t xml:space="preserve"> WG </w:t>
      </w:r>
      <w:r w:rsidR="00724F85" w:rsidRPr="004C099A">
        <w:rPr>
          <w:rFonts w:cs="Arial"/>
          <w:bCs/>
          <w:szCs w:val="36"/>
        </w:rPr>
        <w:t xml:space="preserve">SA2 </w:t>
      </w:r>
      <w:r w:rsidR="000F6242" w:rsidRPr="004C099A">
        <w:rPr>
          <w:rFonts w:cs="Arial"/>
          <w:szCs w:val="36"/>
        </w:rPr>
        <w:t>meetings</w:t>
      </w:r>
    </w:p>
    <w:p w14:paraId="0E5848D5" w14:textId="77777777" w:rsidR="00724F85" w:rsidRPr="004C099A" w:rsidRDefault="00724F85" w:rsidP="00724F85">
      <w:pPr>
        <w:rPr>
          <w:rFonts w:ascii="Arial" w:hAnsi="Arial" w:cs="Arial"/>
          <w:lang w:val="en-US"/>
        </w:rPr>
      </w:pPr>
      <w:bookmarkStart w:id="2" w:name="OLE_LINK53"/>
      <w:bookmarkStart w:id="3" w:name="OLE_LINK54"/>
      <w:r w:rsidRPr="004C099A">
        <w:rPr>
          <w:rFonts w:ascii="Arial" w:hAnsi="Arial" w:cs="Arial"/>
          <w:lang w:val="en-US"/>
        </w:rPr>
        <w:t>SA2#164</w:t>
      </w:r>
      <w:r w:rsidRPr="004C099A">
        <w:rPr>
          <w:rFonts w:ascii="Arial" w:hAnsi="Arial" w:cs="Arial"/>
          <w:lang w:val="en-US"/>
        </w:rPr>
        <w:tab/>
        <w:t>2024-08-19 – 2024-08-23 Maastricht, NL</w:t>
      </w:r>
    </w:p>
    <w:bookmarkEnd w:id="2"/>
    <w:bookmarkEnd w:id="3"/>
    <w:p w14:paraId="38576B91" w14:textId="281ADC1B" w:rsidR="00724F85" w:rsidRPr="004C099A" w:rsidRDefault="00724F85" w:rsidP="00724F85">
      <w:pPr>
        <w:rPr>
          <w:rFonts w:ascii="Arial" w:hAnsi="Arial" w:cs="Arial"/>
          <w:lang w:val="en-US"/>
        </w:rPr>
      </w:pPr>
      <w:r w:rsidRPr="004C099A">
        <w:rPr>
          <w:rFonts w:ascii="Arial" w:hAnsi="Arial" w:cs="Arial"/>
          <w:lang w:val="en-US"/>
        </w:rPr>
        <w:t>SA2#164</w:t>
      </w:r>
      <w:r w:rsidRPr="004C099A">
        <w:rPr>
          <w:rFonts w:ascii="Arial" w:hAnsi="Arial" w:cs="Arial"/>
          <w:lang w:val="en-US"/>
        </w:rPr>
        <w:tab/>
        <w:t>2024-10-14 – 2024-08-18 India</w:t>
      </w:r>
    </w:p>
    <w:p w14:paraId="3650A0B6" w14:textId="77777777" w:rsidR="002F1940" w:rsidRPr="004C099A" w:rsidRDefault="002F1940" w:rsidP="002F1940">
      <w:pPr>
        <w:rPr>
          <w:rFonts w:ascii="Arial" w:hAnsi="Arial" w:cs="Arial"/>
        </w:rPr>
      </w:pPr>
    </w:p>
    <w:sectPr w:rsidR="002F1940" w:rsidRPr="004C099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8FDF64" w14:textId="77777777" w:rsidR="00441FB2" w:rsidRDefault="00441FB2">
      <w:pPr>
        <w:spacing w:after="0"/>
      </w:pPr>
      <w:r>
        <w:separator/>
      </w:r>
    </w:p>
  </w:endnote>
  <w:endnote w:type="continuationSeparator" w:id="0">
    <w:p w14:paraId="2D2E9395" w14:textId="77777777" w:rsidR="00441FB2" w:rsidRDefault="00441F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487C2" w14:textId="77777777" w:rsidR="00441FB2" w:rsidRDefault="00441FB2">
      <w:pPr>
        <w:spacing w:after="0"/>
      </w:pPr>
      <w:r>
        <w:separator/>
      </w:r>
    </w:p>
  </w:footnote>
  <w:footnote w:type="continuationSeparator" w:id="0">
    <w:p w14:paraId="1A3CBE87" w14:textId="77777777" w:rsidR="00441FB2" w:rsidRDefault="00441F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FAA"/>
    <w:rsid w:val="00033FF5"/>
    <w:rsid w:val="00034416"/>
    <w:rsid w:val="000640A7"/>
    <w:rsid w:val="00071526"/>
    <w:rsid w:val="000B1310"/>
    <w:rsid w:val="000D750A"/>
    <w:rsid w:val="000E5290"/>
    <w:rsid w:val="000F6242"/>
    <w:rsid w:val="00106A9C"/>
    <w:rsid w:val="00172F0F"/>
    <w:rsid w:val="001E53A1"/>
    <w:rsid w:val="002140BD"/>
    <w:rsid w:val="00222A19"/>
    <w:rsid w:val="002F1940"/>
    <w:rsid w:val="00332C84"/>
    <w:rsid w:val="0034424D"/>
    <w:rsid w:val="00370FB4"/>
    <w:rsid w:val="00383545"/>
    <w:rsid w:val="00402A15"/>
    <w:rsid w:val="004110F4"/>
    <w:rsid w:val="004263F1"/>
    <w:rsid w:val="00433500"/>
    <w:rsid w:val="00433F71"/>
    <w:rsid w:val="00440D43"/>
    <w:rsid w:val="00441FB2"/>
    <w:rsid w:val="00450288"/>
    <w:rsid w:val="0048749F"/>
    <w:rsid w:val="004C099A"/>
    <w:rsid w:val="004E3939"/>
    <w:rsid w:val="00540B18"/>
    <w:rsid w:val="005D10D8"/>
    <w:rsid w:val="006707A3"/>
    <w:rsid w:val="006723F4"/>
    <w:rsid w:val="006750E1"/>
    <w:rsid w:val="00694D6F"/>
    <w:rsid w:val="006A337F"/>
    <w:rsid w:val="006D5354"/>
    <w:rsid w:val="00724F85"/>
    <w:rsid w:val="007574A3"/>
    <w:rsid w:val="00774A05"/>
    <w:rsid w:val="007F4F92"/>
    <w:rsid w:val="008268A6"/>
    <w:rsid w:val="008574D6"/>
    <w:rsid w:val="008D772F"/>
    <w:rsid w:val="009308F2"/>
    <w:rsid w:val="00985CC5"/>
    <w:rsid w:val="0099764C"/>
    <w:rsid w:val="00A449FA"/>
    <w:rsid w:val="00A567ED"/>
    <w:rsid w:val="00AA536C"/>
    <w:rsid w:val="00B13982"/>
    <w:rsid w:val="00B525C7"/>
    <w:rsid w:val="00B87083"/>
    <w:rsid w:val="00B97703"/>
    <w:rsid w:val="00C80445"/>
    <w:rsid w:val="00CF6087"/>
    <w:rsid w:val="00DC0156"/>
    <w:rsid w:val="00DE3D7F"/>
    <w:rsid w:val="00DF036B"/>
    <w:rsid w:val="00E83833"/>
    <w:rsid w:val="00EA5084"/>
    <w:rsid w:val="00FD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30C67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FAA"/>
    <w:pPr>
      <w:spacing w:after="160" w:line="259" w:lineRule="auto"/>
    </w:pPr>
    <w:rPr>
      <w:rFonts w:ascii="Aptos" w:eastAsia="Aptos" w:hAnsi="Aptos"/>
      <w:kern w:val="2"/>
      <w:sz w:val="22"/>
      <w:szCs w:val="22"/>
      <w:lang w:val="en-DE" w:eastAsia="en-US"/>
    </w:rPr>
  </w:style>
  <w:style w:type="paragraph" w:styleId="Heading1">
    <w:name w:val="heading 1"/>
    <w:aliases w:val="H1,h1"/>
    <w:next w:val="Normal"/>
    <w:qFormat/>
    <w:rsid w:val="00172F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72F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2F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2F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2F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2F0F"/>
    <w:pPr>
      <w:outlineLvl w:val="5"/>
    </w:pPr>
  </w:style>
  <w:style w:type="paragraph" w:styleId="Heading7">
    <w:name w:val="heading 7"/>
    <w:basedOn w:val="H6"/>
    <w:next w:val="Normal"/>
    <w:qFormat/>
    <w:rsid w:val="00172F0F"/>
    <w:pPr>
      <w:outlineLvl w:val="6"/>
    </w:pPr>
  </w:style>
  <w:style w:type="paragraph" w:styleId="Heading8">
    <w:name w:val="heading 8"/>
    <w:basedOn w:val="Heading1"/>
    <w:next w:val="Normal"/>
    <w:qFormat/>
    <w:rsid w:val="00172F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2F0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3F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3FAA"/>
  </w:style>
  <w:style w:type="paragraph" w:styleId="Header">
    <w:name w:val="header"/>
    <w:link w:val="HeaderChar"/>
    <w:rsid w:val="00172F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72F0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72F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72F0F"/>
    <w:pPr>
      <w:spacing w:before="180"/>
      <w:ind w:left="2693" w:hanging="2693"/>
    </w:pPr>
    <w:rPr>
      <w:b/>
    </w:rPr>
  </w:style>
  <w:style w:type="paragraph" w:styleId="TOC1">
    <w:name w:val="toc 1"/>
    <w:semiHidden/>
    <w:rsid w:val="00172F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2F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2F0F"/>
    <w:pPr>
      <w:ind w:left="1701" w:hanging="1701"/>
    </w:pPr>
  </w:style>
  <w:style w:type="paragraph" w:styleId="TOC4">
    <w:name w:val="toc 4"/>
    <w:basedOn w:val="TOC3"/>
    <w:semiHidden/>
    <w:rsid w:val="00172F0F"/>
    <w:pPr>
      <w:ind w:left="1418" w:hanging="1418"/>
    </w:pPr>
  </w:style>
  <w:style w:type="paragraph" w:styleId="TOC3">
    <w:name w:val="toc 3"/>
    <w:basedOn w:val="TOC2"/>
    <w:semiHidden/>
    <w:rsid w:val="00172F0F"/>
    <w:pPr>
      <w:ind w:left="1134" w:hanging="1134"/>
    </w:pPr>
  </w:style>
  <w:style w:type="paragraph" w:styleId="TOC2">
    <w:name w:val="toc 2"/>
    <w:basedOn w:val="TOC1"/>
    <w:semiHidden/>
    <w:rsid w:val="00172F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2F0F"/>
    <w:pPr>
      <w:ind w:left="284"/>
    </w:pPr>
  </w:style>
  <w:style w:type="paragraph" w:styleId="Index1">
    <w:name w:val="index 1"/>
    <w:basedOn w:val="Normal"/>
    <w:semiHidden/>
    <w:rsid w:val="00172F0F"/>
    <w:pPr>
      <w:keepLines/>
      <w:spacing w:after="0"/>
    </w:pPr>
  </w:style>
  <w:style w:type="paragraph" w:customStyle="1" w:styleId="ZH">
    <w:name w:val="ZH"/>
    <w:rsid w:val="00172F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2F0F"/>
    <w:pPr>
      <w:outlineLvl w:val="9"/>
    </w:pPr>
  </w:style>
  <w:style w:type="paragraph" w:styleId="ListNumber2">
    <w:name w:val="List Number 2"/>
    <w:basedOn w:val="ListNumber"/>
    <w:semiHidden/>
    <w:rsid w:val="00172F0F"/>
    <w:pPr>
      <w:ind w:left="851"/>
    </w:pPr>
  </w:style>
  <w:style w:type="character" w:styleId="FootnoteReference">
    <w:name w:val="footnote reference"/>
    <w:semiHidden/>
    <w:rsid w:val="00172F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2F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72F0F"/>
    <w:rPr>
      <w:b/>
    </w:rPr>
  </w:style>
  <w:style w:type="paragraph" w:customStyle="1" w:styleId="TAC">
    <w:name w:val="TAC"/>
    <w:basedOn w:val="TAL"/>
    <w:rsid w:val="00172F0F"/>
    <w:pPr>
      <w:jc w:val="center"/>
    </w:pPr>
  </w:style>
  <w:style w:type="paragraph" w:customStyle="1" w:styleId="TF">
    <w:name w:val="TF"/>
    <w:basedOn w:val="TH"/>
    <w:rsid w:val="00172F0F"/>
    <w:pPr>
      <w:keepNext w:val="0"/>
      <w:spacing w:before="0" w:after="240"/>
    </w:pPr>
  </w:style>
  <w:style w:type="paragraph" w:customStyle="1" w:styleId="NO">
    <w:name w:val="NO"/>
    <w:basedOn w:val="Normal"/>
    <w:rsid w:val="00172F0F"/>
    <w:pPr>
      <w:keepLines/>
      <w:ind w:left="1135" w:hanging="851"/>
    </w:pPr>
  </w:style>
  <w:style w:type="paragraph" w:styleId="TOC9">
    <w:name w:val="toc 9"/>
    <w:basedOn w:val="TOC8"/>
    <w:semiHidden/>
    <w:rsid w:val="00172F0F"/>
    <w:pPr>
      <w:ind w:left="1418" w:hanging="1418"/>
    </w:pPr>
  </w:style>
  <w:style w:type="paragraph" w:customStyle="1" w:styleId="EX">
    <w:name w:val="EX"/>
    <w:basedOn w:val="Normal"/>
    <w:rsid w:val="00172F0F"/>
    <w:pPr>
      <w:keepLines/>
      <w:ind w:left="1702" w:hanging="1418"/>
    </w:pPr>
  </w:style>
  <w:style w:type="paragraph" w:customStyle="1" w:styleId="FP">
    <w:name w:val="FP"/>
    <w:basedOn w:val="Normal"/>
    <w:rsid w:val="00172F0F"/>
    <w:pPr>
      <w:spacing w:after="0"/>
    </w:pPr>
  </w:style>
  <w:style w:type="paragraph" w:customStyle="1" w:styleId="LD">
    <w:name w:val="LD"/>
    <w:rsid w:val="00172F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2F0F"/>
    <w:pPr>
      <w:spacing w:after="0"/>
    </w:pPr>
  </w:style>
  <w:style w:type="paragraph" w:customStyle="1" w:styleId="EW">
    <w:name w:val="EW"/>
    <w:basedOn w:val="EX"/>
    <w:rsid w:val="00172F0F"/>
    <w:pPr>
      <w:spacing w:after="0"/>
    </w:pPr>
  </w:style>
  <w:style w:type="paragraph" w:styleId="TOC6">
    <w:name w:val="toc 6"/>
    <w:basedOn w:val="TOC5"/>
    <w:next w:val="Normal"/>
    <w:semiHidden/>
    <w:rsid w:val="00172F0F"/>
    <w:pPr>
      <w:ind w:left="1985" w:hanging="1985"/>
    </w:pPr>
  </w:style>
  <w:style w:type="paragraph" w:styleId="TOC7">
    <w:name w:val="toc 7"/>
    <w:basedOn w:val="TOC6"/>
    <w:next w:val="Normal"/>
    <w:semiHidden/>
    <w:rsid w:val="00172F0F"/>
    <w:pPr>
      <w:ind w:left="2268" w:hanging="2268"/>
    </w:pPr>
  </w:style>
  <w:style w:type="paragraph" w:styleId="ListBullet2">
    <w:name w:val="List Bullet 2"/>
    <w:basedOn w:val="ListBullet"/>
    <w:semiHidden/>
    <w:rsid w:val="00172F0F"/>
    <w:pPr>
      <w:ind w:left="851"/>
    </w:pPr>
  </w:style>
  <w:style w:type="paragraph" w:styleId="ListBullet3">
    <w:name w:val="List Bullet 3"/>
    <w:basedOn w:val="ListBullet2"/>
    <w:semiHidden/>
    <w:rsid w:val="00172F0F"/>
    <w:pPr>
      <w:ind w:left="1135"/>
    </w:pPr>
  </w:style>
  <w:style w:type="paragraph" w:styleId="ListNumber">
    <w:name w:val="List Number"/>
    <w:basedOn w:val="List"/>
    <w:semiHidden/>
    <w:rsid w:val="00172F0F"/>
  </w:style>
  <w:style w:type="paragraph" w:customStyle="1" w:styleId="EQ">
    <w:name w:val="EQ"/>
    <w:basedOn w:val="Normal"/>
    <w:next w:val="Normal"/>
    <w:rsid w:val="00172F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2F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2F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2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2F0F"/>
    <w:pPr>
      <w:jc w:val="right"/>
    </w:pPr>
  </w:style>
  <w:style w:type="paragraph" w:customStyle="1" w:styleId="H6">
    <w:name w:val="H6"/>
    <w:basedOn w:val="Heading5"/>
    <w:next w:val="Normal"/>
    <w:rsid w:val="00172F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2F0F"/>
    <w:pPr>
      <w:ind w:left="851" w:hanging="851"/>
    </w:pPr>
  </w:style>
  <w:style w:type="paragraph" w:customStyle="1" w:styleId="TAL">
    <w:name w:val="TAL"/>
    <w:basedOn w:val="Normal"/>
    <w:rsid w:val="00172F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2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2F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2F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2F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2F0F"/>
    <w:pPr>
      <w:framePr w:wrap="notBeside" w:y="16161"/>
    </w:pPr>
  </w:style>
  <w:style w:type="character" w:customStyle="1" w:styleId="ZGSM">
    <w:name w:val="ZGSM"/>
    <w:rsid w:val="00172F0F"/>
  </w:style>
  <w:style w:type="paragraph" w:styleId="List2">
    <w:name w:val="List 2"/>
    <w:basedOn w:val="List"/>
    <w:semiHidden/>
    <w:rsid w:val="00172F0F"/>
    <w:pPr>
      <w:ind w:left="851"/>
    </w:pPr>
  </w:style>
  <w:style w:type="paragraph" w:customStyle="1" w:styleId="ZG">
    <w:name w:val="ZG"/>
    <w:rsid w:val="00172F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72F0F"/>
    <w:pPr>
      <w:ind w:left="1135"/>
    </w:pPr>
  </w:style>
  <w:style w:type="paragraph" w:styleId="List4">
    <w:name w:val="List 4"/>
    <w:basedOn w:val="List3"/>
    <w:semiHidden/>
    <w:rsid w:val="00172F0F"/>
    <w:pPr>
      <w:ind w:left="1418"/>
    </w:pPr>
  </w:style>
  <w:style w:type="paragraph" w:styleId="List5">
    <w:name w:val="List 5"/>
    <w:basedOn w:val="List4"/>
    <w:semiHidden/>
    <w:rsid w:val="00172F0F"/>
    <w:pPr>
      <w:ind w:left="1702"/>
    </w:pPr>
  </w:style>
  <w:style w:type="paragraph" w:customStyle="1" w:styleId="EditorsNote">
    <w:name w:val="Editor's Note"/>
    <w:basedOn w:val="NO"/>
    <w:rsid w:val="00172F0F"/>
    <w:rPr>
      <w:color w:val="FF0000"/>
    </w:rPr>
  </w:style>
  <w:style w:type="paragraph" w:styleId="List">
    <w:name w:val="List"/>
    <w:basedOn w:val="Normal"/>
    <w:semiHidden/>
    <w:rsid w:val="00172F0F"/>
    <w:pPr>
      <w:ind w:left="568" w:hanging="284"/>
    </w:pPr>
  </w:style>
  <w:style w:type="paragraph" w:styleId="ListBullet">
    <w:name w:val="List Bullet"/>
    <w:basedOn w:val="List"/>
    <w:semiHidden/>
    <w:rsid w:val="00172F0F"/>
  </w:style>
  <w:style w:type="paragraph" w:styleId="ListBullet4">
    <w:name w:val="List Bullet 4"/>
    <w:basedOn w:val="ListBullet3"/>
    <w:semiHidden/>
    <w:rsid w:val="00172F0F"/>
    <w:pPr>
      <w:ind w:left="1418"/>
    </w:pPr>
  </w:style>
  <w:style w:type="paragraph" w:styleId="ListBullet5">
    <w:name w:val="List Bullet 5"/>
    <w:basedOn w:val="ListBullet4"/>
    <w:semiHidden/>
    <w:rsid w:val="00172F0F"/>
    <w:pPr>
      <w:ind w:left="1702"/>
    </w:pPr>
  </w:style>
  <w:style w:type="paragraph" w:customStyle="1" w:styleId="B2">
    <w:name w:val="B2"/>
    <w:basedOn w:val="List2"/>
    <w:rsid w:val="00172F0F"/>
  </w:style>
  <w:style w:type="paragraph" w:customStyle="1" w:styleId="B3">
    <w:name w:val="B3"/>
    <w:basedOn w:val="List3"/>
    <w:rsid w:val="00172F0F"/>
  </w:style>
  <w:style w:type="paragraph" w:customStyle="1" w:styleId="B4">
    <w:name w:val="B4"/>
    <w:basedOn w:val="List4"/>
    <w:rsid w:val="00172F0F"/>
  </w:style>
  <w:style w:type="paragraph" w:customStyle="1" w:styleId="B5">
    <w:name w:val="B5"/>
    <w:basedOn w:val="List5"/>
    <w:rsid w:val="00172F0F"/>
  </w:style>
  <w:style w:type="paragraph" w:customStyle="1" w:styleId="ZTD">
    <w:name w:val="ZTD"/>
    <w:basedOn w:val="ZB"/>
    <w:rsid w:val="00172F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50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750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50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2024-05-17T13:48:00Z</dcterms:created>
  <dcterms:modified xsi:type="dcterms:W3CDTF">2024-05-17T13:48:00Z</dcterms:modified>
</cp:coreProperties>
</file>